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eastAsia" w:ascii="仿宋" w:hAnsi="仿宋" w:eastAsia="仿宋" w:cs="仿宋"/>
          <w:bCs/>
          <w:szCs w:val="32"/>
        </w:rPr>
      </w:pPr>
      <w:r>
        <w:rPr>
          <w:rFonts w:hint="eastAsia" w:ascii="仿宋" w:hAnsi="仿宋" w:eastAsia="仿宋" w:cs="仿宋"/>
          <w:bCs/>
          <w:szCs w:val="32"/>
        </w:rPr>
        <w:t>附件：</w:t>
      </w:r>
    </w:p>
    <w:p>
      <w:pPr>
        <w:spacing w:line="560" w:lineRule="exact"/>
        <w:jc w:val="center"/>
        <w:rPr>
          <w:rFonts w:hint="eastAsia" w:ascii="宋体" w:hAnsi="宋体" w:eastAsia="宋体" w:cs="宋体"/>
          <w:sz w:val="44"/>
          <w:szCs w:val="44"/>
        </w:rPr>
      </w:pPr>
      <w:r>
        <w:rPr>
          <w:rFonts w:hint="eastAsia" w:ascii="宋体" w:hAnsi="宋体" w:eastAsia="宋体" w:cs="宋体"/>
          <w:sz w:val="44"/>
          <w:szCs w:val="44"/>
        </w:rPr>
        <w:t>委机关</w:t>
      </w:r>
      <w:r>
        <w:rPr>
          <w:rFonts w:eastAsia="宋体"/>
          <w:sz w:val="44"/>
          <w:szCs w:val="44"/>
        </w:rPr>
        <w:t>2020</w:t>
      </w:r>
      <w:r>
        <w:rPr>
          <w:rFonts w:hint="eastAsia" w:ascii="宋体" w:hAnsi="宋体" w:eastAsia="宋体" w:cs="宋体"/>
          <w:sz w:val="44"/>
          <w:szCs w:val="44"/>
        </w:rPr>
        <w:t>年度培训计划表</w:t>
      </w:r>
    </w:p>
    <w:tbl>
      <w:tblPr>
        <w:tblStyle w:val="3"/>
        <w:tblpPr w:leftFromText="180" w:rightFromText="180" w:vertAnchor="page" w:horzAnchor="page" w:tblpX="1533" w:tblpY="3046"/>
        <w:tblW w:w="13739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6"/>
        <w:gridCol w:w="2523"/>
        <w:gridCol w:w="3586"/>
        <w:gridCol w:w="1677"/>
        <w:gridCol w:w="1187"/>
        <w:gridCol w:w="818"/>
        <w:gridCol w:w="1336"/>
        <w:gridCol w:w="204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1" w:hRule="atLeast"/>
        </w:trPr>
        <w:tc>
          <w:tcPr>
            <w:tcW w:w="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0" w:lineRule="atLeast"/>
              <w:jc w:val="center"/>
              <w:rPr>
                <w:rFonts w:ascii="仿宋_GB2312" w:hAnsi="宋体"/>
                <w:b/>
                <w:spacing w:val="-20"/>
                <w:sz w:val="24"/>
              </w:rPr>
            </w:pPr>
            <w:r>
              <w:rPr>
                <w:rFonts w:hint="eastAsia" w:ascii="仿宋_GB2312" w:hAnsi="宋体"/>
                <w:b/>
                <w:spacing w:val="-20"/>
                <w:sz w:val="24"/>
              </w:rPr>
              <w:t>班次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0" w:lineRule="atLeast"/>
              <w:jc w:val="center"/>
              <w:rPr>
                <w:rFonts w:ascii="仿宋_GB2312" w:hAnsi="宋体"/>
                <w:b/>
                <w:spacing w:val="-20"/>
                <w:sz w:val="24"/>
              </w:rPr>
            </w:pPr>
            <w:r>
              <w:rPr>
                <w:rFonts w:hint="eastAsia" w:ascii="仿宋_GB2312" w:hAnsi="宋体"/>
                <w:b/>
                <w:spacing w:val="-20"/>
                <w:sz w:val="24"/>
              </w:rPr>
              <w:t>班次名称</w:t>
            </w:r>
          </w:p>
        </w:tc>
        <w:tc>
          <w:tcPr>
            <w:tcW w:w="358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0" w:lineRule="atLeast"/>
              <w:jc w:val="center"/>
              <w:rPr>
                <w:rFonts w:ascii="仿宋_GB2312" w:hAnsi="宋体"/>
                <w:b/>
                <w:spacing w:val="-20"/>
                <w:sz w:val="24"/>
              </w:rPr>
            </w:pPr>
            <w:r>
              <w:rPr>
                <w:rFonts w:hint="eastAsia" w:ascii="仿宋_GB2312" w:hAnsi="宋体"/>
                <w:b/>
                <w:spacing w:val="-20"/>
                <w:sz w:val="24"/>
              </w:rPr>
              <w:t>参培对象</w:t>
            </w:r>
          </w:p>
        </w:tc>
        <w:tc>
          <w:tcPr>
            <w:tcW w:w="1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spacing w:line="0" w:lineRule="atLeast"/>
              <w:jc w:val="center"/>
              <w:rPr>
                <w:rFonts w:ascii="仿宋_GB2312" w:hAnsi="宋体"/>
                <w:b/>
                <w:spacing w:val="-20"/>
                <w:sz w:val="24"/>
              </w:rPr>
            </w:pPr>
            <w:r>
              <w:rPr>
                <w:rFonts w:hint="eastAsia" w:ascii="仿宋_GB2312" w:hAnsi="宋体"/>
                <w:b/>
                <w:spacing w:val="-20"/>
                <w:sz w:val="24"/>
              </w:rPr>
              <w:t>培训主题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spacing w:line="0" w:lineRule="atLeast"/>
              <w:jc w:val="center"/>
              <w:rPr>
                <w:rFonts w:hint="eastAsia" w:ascii="仿宋_GB2312" w:hAnsi="宋体"/>
                <w:b/>
                <w:spacing w:val="-20"/>
                <w:sz w:val="24"/>
              </w:rPr>
            </w:pPr>
            <w:r>
              <w:rPr>
                <w:rFonts w:hint="eastAsia" w:ascii="仿宋_GB2312" w:hAnsi="宋体"/>
                <w:b/>
                <w:spacing w:val="-20"/>
                <w:sz w:val="24"/>
              </w:rPr>
              <w:t>培训时间地点、天数</w:t>
            </w:r>
          </w:p>
        </w:tc>
        <w:tc>
          <w:tcPr>
            <w:tcW w:w="81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spacing w:line="0" w:lineRule="atLeast"/>
              <w:jc w:val="center"/>
              <w:rPr>
                <w:rFonts w:ascii="仿宋_GB2312" w:hAnsi="宋体"/>
                <w:b/>
                <w:spacing w:val="-20"/>
                <w:sz w:val="24"/>
              </w:rPr>
            </w:pPr>
            <w:r>
              <w:rPr>
                <w:rFonts w:hint="eastAsia" w:ascii="仿宋_GB2312" w:hAnsi="宋体"/>
                <w:b/>
                <w:spacing w:val="-20"/>
                <w:sz w:val="24"/>
              </w:rPr>
              <w:t>学员名额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0" w:lineRule="atLeast"/>
              <w:jc w:val="center"/>
              <w:rPr>
                <w:rFonts w:ascii="仿宋_GB2312" w:hAnsi="宋体"/>
                <w:b/>
                <w:spacing w:val="-20"/>
                <w:sz w:val="24"/>
              </w:rPr>
            </w:pPr>
            <w:r>
              <w:rPr>
                <w:rFonts w:hint="eastAsia" w:ascii="仿宋_GB2312" w:hAnsi="宋体"/>
                <w:b/>
                <w:spacing w:val="-20"/>
                <w:sz w:val="24"/>
              </w:rPr>
              <w:t>承办单位</w:t>
            </w:r>
          </w:p>
        </w:tc>
        <w:tc>
          <w:tcPr>
            <w:tcW w:w="2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0" w:lineRule="atLeast"/>
              <w:jc w:val="center"/>
              <w:rPr>
                <w:rFonts w:ascii="仿宋_GB2312" w:hAnsi="宋体"/>
                <w:b/>
                <w:spacing w:val="-20"/>
                <w:sz w:val="24"/>
              </w:rPr>
            </w:pPr>
            <w:r>
              <w:rPr>
                <w:rFonts w:hint="eastAsia" w:ascii="仿宋_GB2312" w:hAnsi="宋体"/>
                <w:b/>
                <w:spacing w:val="-20"/>
                <w:sz w:val="24"/>
              </w:rPr>
              <w:t>教学安排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</w:trPr>
        <w:tc>
          <w:tcPr>
            <w:tcW w:w="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rPr>
                <w:rFonts w:hint="eastAsia" w:ascii="仿宋_GB2312" w:hAnsi="仿宋"/>
                <w:spacing w:val="-20"/>
                <w:sz w:val="24"/>
              </w:rPr>
            </w:pPr>
            <w:r>
              <w:rPr>
                <w:rFonts w:hint="eastAsia" w:ascii="仿宋_GB2312" w:hAnsi="仿宋"/>
                <w:spacing w:val="-20"/>
                <w:sz w:val="24"/>
              </w:rPr>
              <w:t>1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rPr>
                <w:rFonts w:ascii="仿宋_GB2312" w:hAnsi="仿宋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/>
                <w:snapToGrid w:val="0"/>
                <w:kern w:val="0"/>
                <w:sz w:val="24"/>
                <w:szCs w:val="24"/>
              </w:rPr>
              <w:t>宣传信息暨新闻报道工作培训班</w:t>
            </w:r>
          </w:p>
        </w:tc>
        <w:tc>
          <w:tcPr>
            <w:tcW w:w="358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rPr>
                <w:rFonts w:hint="eastAsia" w:ascii="仿宋_GB2312" w:hAnsi="仿宋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/>
                <w:snapToGrid w:val="0"/>
                <w:kern w:val="0"/>
                <w:sz w:val="24"/>
                <w:szCs w:val="24"/>
              </w:rPr>
              <w:t>委机关、市县民宗部门信息员和通讯员</w:t>
            </w:r>
          </w:p>
        </w:tc>
        <w:tc>
          <w:tcPr>
            <w:tcW w:w="1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rPr>
                <w:rFonts w:hint="eastAsia" w:ascii="仿宋_GB2312" w:hAnsi="仿宋"/>
                <w:spacing w:val="-20"/>
                <w:sz w:val="24"/>
              </w:rPr>
            </w:pPr>
            <w:r>
              <w:rPr>
                <w:rFonts w:hint="eastAsia" w:ascii="仿宋_GB2312" w:hAnsi="仿宋"/>
                <w:spacing w:val="-20"/>
                <w:sz w:val="24"/>
              </w:rPr>
              <w:t>提升信息宣传、新闻报道能力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jc w:val="center"/>
              <w:rPr>
                <w:rFonts w:hint="eastAsia" w:ascii="仿宋_GB2312" w:hAnsi="仿宋"/>
                <w:spacing w:val="-20"/>
                <w:sz w:val="24"/>
              </w:rPr>
            </w:pPr>
            <w:r>
              <w:rPr>
                <w:rFonts w:hint="eastAsia" w:ascii="仿宋_GB2312" w:hAnsi="仿宋"/>
                <w:spacing w:val="-20"/>
                <w:sz w:val="24"/>
              </w:rPr>
              <w:t>8月</w:t>
            </w:r>
            <w:r>
              <w:rPr>
                <w:rFonts w:hint="eastAsia" w:ascii="仿宋_GB2312" w:hAnsi="仿宋"/>
                <w:spacing w:val="-20"/>
                <w:sz w:val="24"/>
                <w:lang w:eastAsia="zh-CN"/>
              </w:rPr>
              <w:t>下旬，</w:t>
            </w:r>
            <w:r>
              <w:rPr>
                <w:rFonts w:hint="eastAsia" w:ascii="仿宋_GB2312" w:hAnsi="仿宋"/>
                <w:spacing w:val="-20"/>
                <w:sz w:val="24"/>
              </w:rPr>
              <w:t>南京</w:t>
            </w:r>
            <w:r>
              <w:rPr>
                <w:rFonts w:hint="eastAsia" w:ascii="仿宋_GB2312" w:hAnsi="仿宋"/>
                <w:spacing w:val="-20"/>
                <w:sz w:val="24"/>
                <w:lang w:eastAsia="zh-CN"/>
              </w:rPr>
              <w:t>，</w:t>
            </w:r>
            <w:r>
              <w:rPr>
                <w:rFonts w:hint="eastAsia" w:ascii="仿宋_GB2312" w:hAnsi="仿宋"/>
                <w:spacing w:val="-20"/>
                <w:sz w:val="24"/>
              </w:rPr>
              <w:t>3天</w:t>
            </w:r>
          </w:p>
        </w:tc>
        <w:tc>
          <w:tcPr>
            <w:tcW w:w="81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jc w:val="center"/>
              <w:rPr>
                <w:rFonts w:ascii="仿宋_GB2312" w:hAnsi="仿宋"/>
                <w:spacing w:val="-20"/>
                <w:sz w:val="24"/>
              </w:rPr>
            </w:pPr>
            <w:r>
              <w:rPr>
                <w:rFonts w:hint="eastAsia" w:ascii="仿宋_GB2312" w:hAnsi="仿宋"/>
                <w:spacing w:val="-20"/>
                <w:sz w:val="24"/>
              </w:rPr>
              <w:t>120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rPr>
                <w:rFonts w:hint="eastAsia" w:ascii="仿宋_GB2312" w:hAnsi="仿宋"/>
                <w:spacing w:val="-20"/>
                <w:sz w:val="24"/>
              </w:rPr>
            </w:pPr>
            <w:r>
              <w:rPr>
                <w:rFonts w:hint="eastAsia" w:ascii="仿宋_GB2312" w:hAnsi="仿宋"/>
                <w:spacing w:val="-20"/>
                <w:sz w:val="24"/>
              </w:rPr>
              <w:t>办公室</w:t>
            </w:r>
          </w:p>
          <w:p>
            <w:pPr>
              <w:autoSpaceDN w:val="0"/>
              <w:jc w:val="center"/>
              <w:rPr>
                <w:rFonts w:hint="eastAsia" w:ascii="仿宋_GB2312" w:hAnsi="仿宋"/>
                <w:spacing w:val="-20"/>
                <w:sz w:val="24"/>
              </w:rPr>
            </w:pPr>
            <w:r>
              <w:rPr>
                <w:rFonts w:hint="eastAsia" w:ascii="仿宋_GB2312" w:hAnsi="仿宋"/>
                <w:spacing w:val="-20"/>
                <w:sz w:val="24"/>
              </w:rPr>
              <w:t>研究中心</w:t>
            </w:r>
          </w:p>
        </w:tc>
        <w:tc>
          <w:tcPr>
            <w:tcW w:w="2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rPr>
                <w:rFonts w:hint="eastAsia" w:ascii="仿宋_GB2312" w:hAnsi="仿宋"/>
                <w:spacing w:val="-20"/>
                <w:sz w:val="24"/>
              </w:rPr>
            </w:pPr>
            <w:r>
              <w:rPr>
                <w:rFonts w:hint="eastAsia" w:ascii="仿宋_GB2312" w:hAnsi="仿宋"/>
                <w:spacing w:val="-20"/>
                <w:sz w:val="24"/>
              </w:rPr>
              <w:t>专题辅导</w:t>
            </w:r>
          </w:p>
          <w:p>
            <w:pPr>
              <w:autoSpaceDN w:val="0"/>
              <w:jc w:val="center"/>
              <w:rPr>
                <w:rFonts w:hint="eastAsia" w:ascii="仿宋_GB2312" w:hAnsi="仿宋"/>
                <w:spacing w:val="-20"/>
                <w:sz w:val="24"/>
              </w:rPr>
            </w:pPr>
            <w:r>
              <w:rPr>
                <w:rFonts w:hint="eastAsia" w:ascii="仿宋_GB2312" w:hAnsi="仿宋"/>
                <w:spacing w:val="-20"/>
                <w:sz w:val="24"/>
              </w:rPr>
              <w:t>经验交流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9" w:hRule="atLeast"/>
        </w:trPr>
        <w:tc>
          <w:tcPr>
            <w:tcW w:w="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rPr>
                <w:rFonts w:hint="eastAsia" w:ascii="仿宋_GB2312" w:hAnsi="仿宋"/>
                <w:spacing w:val="-20"/>
                <w:sz w:val="24"/>
              </w:rPr>
            </w:pPr>
            <w:r>
              <w:rPr>
                <w:rFonts w:hint="eastAsia" w:ascii="仿宋_GB2312" w:hAnsi="仿宋"/>
                <w:spacing w:val="-20"/>
                <w:sz w:val="24"/>
              </w:rPr>
              <w:t>2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rPr>
                <w:rFonts w:hint="eastAsia" w:ascii="仿宋_GB2312" w:hAnsi="仿宋"/>
                <w:snapToGrid w:val="0"/>
                <w:spacing w:val="-2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/>
                <w:snapToGrid w:val="0"/>
                <w:spacing w:val="-20"/>
                <w:kern w:val="0"/>
                <w:sz w:val="24"/>
                <w:szCs w:val="24"/>
              </w:rPr>
              <w:t>省级宗教团体学习《江苏省宗教事务条例》培训班</w:t>
            </w:r>
          </w:p>
        </w:tc>
        <w:tc>
          <w:tcPr>
            <w:tcW w:w="358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rPr>
                <w:rFonts w:hint="eastAsia" w:ascii="仿宋_GB2312" w:hAnsi="仿宋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/>
                <w:snapToGrid w:val="0"/>
                <w:kern w:val="0"/>
                <w:sz w:val="24"/>
                <w:szCs w:val="24"/>
              </w:rPr>
              <w:t>省级宗教团体负责人</w:t>
            </w:r>
          </w:p>
        </w:tc>
        <w:tc>
          <w:tcPr>
            <w:tcW w:w="1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rPr>
                <w:rFonts w:hint="eastAsia" w:ascii="仿宋_GB2312" w:hAnsi="仿宋"/>
                <w:spacing w:val="-20"/>
                <w:sz w:val="24"/>
              </w:rPr>
            </w:pPr>
            <w:r>
              <w:rPr>
                <w:rFonts w:hint="eastAsia" w:ascii="仿宋_GB2312" w:hAnsi="仿宋"/>
                <w:spacing w:val="-20"/>
                <w:sz w:val="24"/>
              </w:rPr>
              <w:t>《江苏省宗教事务条例》解读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jc w:val="center"/>
              <w:rPr>
                <w:rFonts w:ascii="仿宋_GB2312" w:hAnsi="仿宋"/>
                <w:spacing w:val="-20"/>
                <w:sz w:val="24"/>
              </w:rPr>
            </w:pPr>
            <w:r>
              <w:rPr>
                <w:rFonts w:hint="eastAsia" w:ascii="仿宋_GB2312" w:hAnsi="仿宋"/>
                <w:spacing w:val="-20"/>
                <w:sz w:val="24"/>
              </w:rPr>
              <w:t>4月</w:t>
            </w:r>
            <w:r>
              <w:rPr>
                <w:rFonts w:hint="eastAsia" w:ascii="仿宋_GB2312" w:hAnsi="仿宋"/>
                <w:spacing w:val="-20"/>
                <w:sz w:val="24"/>
                <w:lang w:eastAsia="zh-CN"/>
              </w:rPr>
              <w:t>下旬</w:t>
            </w:r>
            <w:r>
              <w:rPr>
                <w:rFonts w:hint="eastAsia" w:ascii="仿宋_GB2312" w:hAnsi="仿宋"/>
                <w:spacing w:val="-20"/>
                <w:sz w:val="24"/>
              </w:rPr>
              <w:t>，南京</w:t>
            </w:r>
            <w:r>
              <w:rPr>
                <w:rFonts w:hint="eastAsia" w:ascii="仿宋_GB2312" w:hAnsi="仿宋"/>
                <w:spacing w:val="-20"/>
                <w:sz w:val="24"/>
                <w:lang w:eastAsia="zh-CN"/>
              </w:rPr>
              <w:t>，</w:t>
            </w:r>
            <w:r>
              <w:rPr>
                <w:rFonts w:hint="eastAsia" w:ascii="仿宋_GB2312" w:hAnsi="仿宋"/>
                <w:spacing w:val="-20"/>
                <w:sz w:val="24"/>
              </w:rPr>
              <w:t>1天</w:t>
            </w:r>
          </w:p>
        </w:tc>
        <w:tc>
          <w:tcPr>
            <w:tcW w:w="81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jc w:val="center"/>
              <w:rPr>
                <w:rFonts w:ascii="仿宋_GB2312" w:hAnsi="仿宋"/>
                <w:spacing w:val="-20"/>
                <w:sz w:val="24"/>
              </w:rPr>
            </w:pPr>
            <w:r>
              <w:rPr>
                <w:rFonts w:hint="eastAsia" w:ascii="仿宋_GB2312" w:hAnsi="仿宋"/>
                <w:spacing w:val="-20"/>
                <w:sz w:val="24"/>
              </w:rPr>
              <w:t>80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rPr>
                <w:rFonts w:hint="eastAsia" w:ascii="仿宋_GB2312" w:hAnsi="仿宋"/>
                <w:spacing w:val="-20"/>
                <w:sz w:val="24"/>
              </w:rPr>
            </w:pPr>
            <w:r>
              <w:rPr>
                <w:rFonts w:hint="eastAsia" w:ascii="仿宋_GB2312" w:hAnsi="仿宋"/>
                <w:spacing w:val="-20"/>
                <w:sz w:val="24"/>
              </w:rPr>
              <w:t>政策法规处</w:t>
            </w:r>
          </w:p>
        </w:tc>
        <w:tc>
          <w:tcPr>
            <w:tcW w:w="2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rPr>
                <w:rFonts w:hint="eastAsia" w:ascii="仿宋_GB2312" w:hAnsi="仿宋"/>
                <w:spacing w:val="-20"/>
                <w:sz w:val="24"/>
              </w:rPr>
            </w:pPr>
            <w:r>
              <w:rPr>
                <w:rFonts w:hint="eastAsia" w:ascii="仿宋_GB2312" w:hAnsi="仿宋"/>
                <w:spacing w:val="-20"/>
                <w:sz w:val="24"/>
              </w:rPr>
              <w:t>专题辅导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atLeast"/>
        </w:trPr>
        <w:tc>
          <w:tcPr>
            <w:tcW w:w="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rPr>
                <w:rFonts w:hint="eastAsia" w:ascii="仿宋_GB2312" w:hAnsi="仿宋"/>
                <w:spacing w:val="-20"/>
                <w:sz w:val="24"/>
              </w:rPr>
            </w:pPr>
            <w:r>
              <w:rPr>
                <w:rFonts w:hint="eastAsia" w:ascii="仿宋_GB2312" w:hAnsi="仿宋"/>
                <w:spacing w:val="-20"/>
                <w:sz w:val="24"/>
              </w:rPr>
              <w:t>3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rPr>
                <w:rFonts w:hint="eastAsia" w:ascii="仿宋_GB2312" w:hAnsi="仿宋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/>
                <w:snapToGrid w:val="0"/>
                <w:kern w:val="0"/>
                <w:sz w:val="24"/>
                <w:szCs w:val="24"/>
              </w:rPr>
              <w:t>民宗干部《江苏省宗教事务条例》培训班</w:t>
            </w:r>
          </w:p>
        </w:tc>
        <w:tc>
          <w:tcPr>
            <w:tcW w:w="358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rPr>
                <w:rFonts w:hint="eastAsia" w:ascii="仿宋_GB2312" w:hAnsi="仿宋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/>
                <w:snapToGrid w:val="0"/>
                <w:kern w:val="0"/>
                <w:sz w:val="24"/>
                <w:szCs w:val="24"/>
              </w:rPr>
              <w:t>市县民宗部门干部</w:t>
            </w:r>
          </w:p>
        </w:tc>
        <w:tc>
          <w:tcPr>
            <w:tcW w:w="1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rPr>
                <w:rFonts w:hint="eastAsia" w:ascii="仿宋_GB2312" w:hAnsi="仿宋"/>
                <w:spacing w:val="-20"/>
                <w:sz w:val="24"/>
              </w:rPr>
            </w:pPr>
            <w:r>
              <w:rPr>
                <w:rFonts w:hint="eastAsia" w:ascii="仿宋_GB2312" w:hAnsi="仿宋"/>
                <w:spacing w:val="-20"/>
                <w:sz w:val="24"/>
              </w:rPr>
              <w:t>《江苏省宗教事务条例》解读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jc w:val="center"/>
              <w:rPr>
                <w:rFonts w:ascii="仿宋_GB2312" w:hAnsi="仿宋"/>
                <w:spacing w:val="-20"/>
                <w:sz w:val="24"/>
              </w:rPr>
            </w:pPr>
            <w:r>
              <w:rPr>
                <w:rFonts w:hint="eastAsia" w:ascii="仿宋_GB2312" w:hAnsi="仿宋"/>
                <w:spacing w:val="-20"/>
                <w:sz w:val="24"/>
              </w:rPr>
              <w:t>5月</w:t>
            </w:r>
            <w:r>
              <w:rPr>
                <w:rFonts w:hint="eastAsia" w:ascii="仿宋_GB2312" w:hAnsi="仿宋"/>
                <w:spacing w:val="-20"/>
                <w:sz w:val="24"/>
                <w:lang w:eastAsia="zh-CN"/>
              </w:rPr>
              <w:t>下旬</w:t>
            </w:r>
            <w:r>
              <w:rPr>
                <w:rFonts w:hint="eastAsia" w:ascii="仿宋_GB2312" w:hAnsi="仿宋"/>
                <w:spacing w:val="-20"/>
                <w:sz w:val="24"/>
              </w:rPr>
              <w:t>，常州</w:t>
            </w:r>
            <w:r>
              <w:rPr>
                <w:rFonts w:hint="eastAsia" w:ascii="仿宋_GB2312" w:hAnsi="仿宋"/>
                <w:spacing w:val="-20"/>
                <w:sz w:val="24"/>
                <w:lang w:eastAsia="zh-CN"/>
              </w:rPr>
              <w:t>，</w:t>
            </w:r>
            <w:r>
              <w:rPr>
                <w:rFonts w:hint="eastAsia" w:ascii="仿宋_GB2312" w:hAnsi="仿宋"/>
                <w:spacing w:val="-20"/>
                <w:sz w:val="24"/>
              </w:rPr>
              <w:t>2天</w:t>
            </w:r>
          </w:p>
        </w:tc>
        <w:tc>
          <w:tcPr>
            <w:tcW w:w="81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jc w:val="center"/>
              <w:rPr>
                <w:rFonts w:hint="eastAsia" w:ascii="仿宋_GB2312" w:hAnsi="仿宋"/>
                <w:spacing w:val="-20"/>
                <w:sz w:val="24"/>
              </w:rPr>
            </w:pPr>
            <w:r>
              <w:rPr>
                <w:rFonts w:hint="eastAsia" w:ascii="仿宋_GB2312" w:hAnsi="仿宋"/>
                <w:spacing w:val="-20"/>
                <w:sz w:val="24"/>
              </w:rPr>
              <w:t>150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rPr>
                <w:rFonts w:hint="eastAsia" w:ascii="仿宋_GB2312" w:hAnsi="仿宋"/>
                <w:spacing w:val="-20"/>
                <w:sz w:val="24"/>
              </w:rPr>
            </w:pPr>
            <w:r>
              <w:rPr>
                <w:rFonts w:hint="eastAsia" w:ascii="仿宋_GB2312" w:hAnsi="仿宋"/>
                <w:spacing w:val="-20"/>
                <w:sz w:val="24"/>
              </w:rPr>
              <w:t>政策法规处</w:t>
            </w:r>
          </w:p>
        </w:tc>
        <w:tc>
          <w:tcPr>
            <w:tcW w:w="2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rPr>
                <w:rFonts w:hint="eastAsia" w:ascii="仿宋_GB2312" w:hAnsi="仿宋"/>
                <w:spacing w:val="-20"/>
                <w:sz w:val="24"/>
              </w:rPr>
            </w:pPr>
            <w:r>
              <w:rPr>
                <w:rFonts w:hint="eastAsia" w:ascii="仿宋_GB2312" w:hAnsi="仿宋"/>
                <w:spacing w:val="-20"/>
                <w:sz w:val="24"/>
              </w:rPr>
              <w:t>专题辅导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4" w:hRule="atLeast"/>
        </w:trPr>
        <w:tc>
          <w:tcPr>
            <w:tcW w:w="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rPr>
                <w:rFonts w:hint="eastAsia" w:ascii="仿宋_GB2312" w:hAnsi="仿宋"/>
                <w:spacing w:val="-20"/>
                <w:sz w:val="24"/>
              </w:rPr>
            </w:pPr>
            <w:r>
              <w:rPr>
                <w:rFonts w:hint="eastAsia" w:ascii="仿宋_GB2312" w:hAnsi="仿宋"/>
                <w:spacing w:val="-20"/>
                <w:sz w:val="24"/>
              </w:rPr>
              <w:t>4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rPr>
                <w:rFonts w:hint="eastAsia" w:ascii="仿宋_GB2312" w:hAnsi="仿宋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/>
                <w:snapToGrid w:val="0"/>
                <w:kern w:val="0"/>
                <w:sz w:val="24"/>
                <w:szCs w:val="24"/>
              </w:rPr>
              <w:t>安全工作培训班</w:t>
            </w:r>
          </w:p>
        </w:tc>
        <w:tc>
          <w:tcPr>
            <w:tcW w:w="358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rPr>
                <w:rFonts w:hint="eastAsia" w:ascii="仿宋_GB2312" w:hAnsi="仿宋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/>
                <w:snapToGrid w:val="0"/>
                <w:kern w:val="0"/>
                <w:sz w:val="24"/>
                <w:szCs w:val="24"/>
              </w:rPr>
              <w:t>市县民宗部门分管领导、业务负责人，宗教院校负责人，部分宗教活动场所负责人</w:t>
            </w:r>
          </w:p>
        </w:tc>
        <w:tc>
          <w:tcPr>
            <w:tcW w:w="1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rPr>
                <w:rFonts w:hint="eastAsia" w:ascii="仿宋_GB2312" w:hAnsi="仿宋"/>
                <w:spacing w:val="-20"/>
                <w:sz w:val="24"/>
              </w:rPr>
            </w:pPr>
            <w:r>
              <w:rPr>
                <w:rFonts w:hint="eastAsia" w:ascii="仿宋_GB2312" w:hAnsi="仿宋"/>
                <w:spacing w:val="-20"/>
                <w:sz w:val="24"/>
              </w:rPr>
              <w:t>宗教活动场所安全专项整治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jc w:val="center"/>
              <w:rPr>
                <w:rFonts w:hint="eastAsia" w:ascii="仿宋_GB2312" w:hAnsi="仿宋"/>
                <w:spacing w:val="-20"/>
                <w:sz w:val="24"/>
              </w:rPr>
            </w:pPr>
            <w:r>
              <w:rPr>
                <w:rFonts w:hint="eastAsia" w:ascii="仿宋_GB2312" w:hAnsi="仿宋"/>
                <w:spacing w:val="-20"/>
                <w:sz w:val="24"/>
                <w:lang w:val="en-US" w:eastAsia="zh-CN"/>
              </w:rPr>
              <w:t>10</w:t>
            </w:r>
            <w:r>
              <w:rPr>
                <w:rFonts w:hint="eastAsia" w:ascii="仿宋_GB2312" w:hAnsi="仿宋"/>
                <w:spacing w:val="-20"/>
                <w:sz w:val="24"/>
              </w:rPr>
              <w:t>月</w:t>
            </w:r>
            <w:r>
              <w:rPr>
                <w:rFonts w:hint="eastAsia" w:ascii="仿宋_GB2312" w:hAnsi="仿宋"/>
                <w:spacing w:val="-20"/>
                <w:sz w:val="24"/>
                <w:lang w:eastAsia="zh-CN"/>
              </w:rPr>
              <w:t>下旬</w:t>
            </w:r>
            <w:r>
              <w:rPr>
                <w:rFonts w:hint="eastAsia" w:ascii="仿宋_GB2312" w:hAnsi="仿宋"/>
                <w:spacing w:val="-20"/>
                <w:sz w:val="24"/>
              </w:rPr>
              <w:t>，南京</w:t>
            </w:r>
            <w:r>
              <w:rPr>
                <w:rFonts w:hint="eastAsia" w:ascii="仿宋_GB2312" w:hAnsi="仿宋"/>
                <w:spacing w:val="-20"/>
                <w:sz w:val="24"/>
                <w:lang w:eastAsia="zh-CN"/>
              </w:rPr>
              <w:t>，</w:t>
            </w:r>
            <w:r>
              <w:rPr>
                <w:rFonts w:hint="eastAsia" w:ascii="仿宋_GB2312" w:hAnsi="仿宋"/>
                <w:spacing w:val="-20"/>
                <w:sz w:val="24"/>
              </w:rPr>
              <w:t>3天</w:t>
            </w:r>
          </w:p>
        </w:tc>
        <w:tc>
          <w:tcPr>
            <w:tcW w:w="81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jc w:val="center"/>
              <w:rPr>
                <w:rFonts w:ascii="仿宋_GB2312" w:hAnsi="仿宋"/>
                <w:spacing w:val="-20"/>
                <w:sz w:val="24"/>
              </w:rPr>
            </w:pPr>
            <w:r>
              <w:rPr>
                <w:rFonts w:hint="eastAsia" w:ascii="仿宋_GB2312" w:hAnsi="仿宋"/>
                <w:spacing w:val="-20"/>
                <w:sz w:val="24"/>
              </w:rPr>
              <w:t>180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rPr>
                <w:rFonts w:hint="eastAsia" w:ascii="仿宋_GB2312" w:hAnsi="仿宋"/>
                <w:spacing w:val="-20"/>
                <w:sz w:val="24"/>
              </w:rPr>
            </w:pPr>
            <w:r>
              <w:rPr>
                <w:rFonts w:hint="eastAsia" w:ascii="仿宋_GB2312" w:hAnsi="仿宋"/>
                <w:spacing w:val="-20"/>
                <w:sz w:val="24"/>
              </w:rPr>
              <w:t>综合督查处</w:t>
            </w:r>
          </w:p>
        </w:tc>
        <w:tc>
          <w:tcPr>
            <w:tcW w:w="2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rPr>
                <w:rFonts w:hint="eastAsia" w:ascii="仿宋_GB2312" w:hAnsi="仿宋"/>
                <w:spacing w:val="-20"/>
                <w:sz w:val="24"/>
              </w:rPr>
            </w:pPr>
            <w:r>
              <w:rPr>
                <w:rFonts w:hint="eastAsia" w:ascii="仿宋_GB2312" w:hAnsi="仿宋"/>
                <w:spacing w:val="-20"/>
                <w:sz w:val="24"/>
              </w:rPr>
              <w:t>专题辅导</w:t>
            </w:r>
          </w:p>
          <w:p>
            <w:pPr>
              <w:autoSpaceDN w:val="0"/>
              <w:jc w:val="center"/>
              <w:rPr>
                <w:rFonts w:hint="eastAsia" w:ascii="仿宋_GB2312" w:hAnsi="仿宋"/>
                <w:spacing w:val="-20"/>
                <w:sz w:val="24"/>
              </w:rPr>
            </w:pPr>
            <w:r>
              <w:rPr>
                <w:rFonts w:hint="eastAsia" w:ascii="仿宋_GB2312" w:hAnsi="仿宋"/>
                <w:spacing w:val="-20"/>
                <w:sz w:val="24"/>
              </w:rPr>
              <w:t>经验交流</w:t>
            </w:r>
          </w:p>
          <w:p>
            <w:pPr>
              <w:autoSpaceDN w:val="0"/>
              <w:jc w:val="center"/>
              <w:rPr>
                <w:rFonts w:hint="eastAsia" w:ascii="仿宋_GB2312" w:hAnsi="仿宋"/>
                <w:spacing w:val="-20"/>
                <w:sz w:val="24"/>
              </w:rPr>
            </w:pPr>
            <w:r>
              <w:rPr>
                <w:rFonts w:hint="eastAsia" w:ascii="仿宋_GB2312" w:hAnsi="仿宋"/>
                <w:spacing w:val="-20"/>
                <w:sz w:val="24"/>
              </w:rPr>
              <w:t>现场观摩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0" w:hRule="atLeast"/>
        </w:trPr>
        <w:tc>
          <w:tcPr>
            <w:tcW w:w="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rPr>
                <w:rFonts w:ascii="仿宋_GB2312" w:hAnsi="仿宋"/>
                <w:spacing w:val="-20"/>
                <w:sz w:val="24"/>
              </w:rPr>
            </w:pPr>
            <w:r>
              <w:rPr>
                <w:rFonts w:hint="eastAsia" w:ascii="仿宋_GB2312" w:hAnsi="仿宋"/>
                <w:spacing w:val="-20"/>
                <w:sz w:val="24"/>
              </w:rPr>
              <w:t>5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rPr>
                <w:rFonts w:hint="eastAsia" w:ascii="仿宋_GB2312" w:hAnsi="仿宋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/>
                <w:snapToGrid w:val="0"/>
                <w:kern w:val="0"/>
                <w:sz w:val="24"/>
                <w:szCs w:val="24"/>
              </w:rPr>
              <w:t>民族团结进步创建工作培训班暨交流会</w:t>
            </w:r>
          </w:p>
        </w:tc>
        <w:tc>
          <w:tcPr>
            <w:tcW w:w="358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rPr>
                <w:rFonts w:hint="eastAsia" w:ascii="仿宋_GB2312" w:hAnsi="仿宋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/>
                <w:snapToGrid w:val="0"/>
                <w:spacing w:val="-20"/>
                <w:kern w:val="0"/>
                <w:sz w:val="24"/>
                <w:szCs w:val="24"/>
              </w:rPr>
              <w:t>民族团结进步示范单位、教育基地负责人，设区市民宗局分管领导、民族处长，部分县（市、区）民宗局长</w:t>
            </w:r>
          </w:p>
        </w:tc>
        <w:tc>
          <w:tcPr>
            <w:tcW w:w="1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rPr>
                <w:rFonts w:hint="eastAsia" w:ascii="仿宋_GB2312" w:hAnsi="仿宋"/>
                <w:spacing w:val="-20"/>
                <w:sz w:val="24"/>
              </w:rPr>
            </w:pPr>
            <w:r>
              <w:rPr>
                <w:rFonts w:hint="eastAsia" w:ascii="仿宋_GB2312" w:hAnsi="仿宋"/>
                <w:spacing w:val="-20"/>
                <w:sz w:val="24"/>
              </w:rPr>
              <w:t>民族团结进步创建工作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jc w:val="center"/>
              <w:rPr>
                <w:rFonts w:hint="eastAsia" w:ascii="仿宋_GB2312" w:hAnsi="仿宋"/>
                <w:spacing w:val="-20"/>
                <w:sz w:val="24"/>
              </w:rPr>
            </w:pPr>
            <w:r>
              <w:rPr>
                <w:rFonts w:hint="eastAsia" w:ascii="仿宋_GB2312" w:hAnsi="仿宋"/>
                <w:spacing w:val="-20"/>
                <w:sz w:val="24"/>
                <w:lang w:val="en-US" w:eastAsia="zh-CN"/>
              </w:rPr>
              <w:t>6</w:t>
            </w:r>
            <w:r>
              <w:rPr>
                <w:rFonts w:hint="eastAsia" w:ascii="仿宋_GB2312" w:hAnsi="仿宋"/>
                <w:spacing w:val="-20"/>
                <w:sz w:val="24"/>
              </w:rPr>
              <w:t>月</w:t>
            </w:r>
            <w:r>
              <w:rPr>
                <w:rFonts w:hint="eastAsia" w:ascii="仿宋_GB2312" w:hAnsi="仿宋"/>
                <w:spacing w:val="-20"/>
                <w:sz w:val="24"/>
                <w:lang w:eastAsia="zh-CN"/>
              </w:rPr>
              <w:t>上旬</w:t>
            </w:r>
            <w:r>
              <w:rPr>
                <w:rFonts w:hint="eastAsia" w:ascii="仿宋_GB2312" w:hAnsi="仿宋"/>
                <w:spacing w:val="-20"/>
                <w:sz w:val="24"/>
              </w:rPr>
              <w:t>，待定</w:t>
            </w:r>
            <w:r>
              <w:rPr>
                <w:rFonts w:hint="eastAsia" w:ascii="仿宋_GB2312" w:hAnsi="仿宋"/>
                <w:spacing w:val="-20"/>
                <w:sz w:val="24"/>
                <w:lang w:eastAsia="zh-CN"/>
              </w:rPr>
              <w:t>，</w:t>
            </w:r>
            <w:r>
              <w:rPr>
                <w:rFonts w:hint="eastAsia" w:ascii="仿宋_GB2312" w:hAnsi="仿宋"/>
                <w:spacing w:val="-20"/>
                <w:sz w:val="24"/>
              </w:rPr>
              <w:t>3天</w:t>
            </w:r>
          </w:p>
        </w:tc>
        <w:tc>
          <w:tcPr>
            <w:tcW w:w="81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jc w:val="center"/>
              <w:rPr>
                <w:rFonts w:hint="eastAsia" w:ascii="仿宋_GB2312" w:hAnsi="仿宋"/>
                <w:spacing w:val="-20"/>
                <w:sz w:val="24"/>
              </w:rPr>
            </w:pPr>
            <w:r>
              <w:rPr>
                <w:rFonts w:hint="eastAsia" w:ascii="仿宋_GB2312" w:hAnsi="仿宋"/>
                <w:spacing w:val="-20"/>
                <w:sz w:val="24"/>
              </w:rPr>
              <w:t>90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rPr>
                <w:rFonts w:hint="eastAsia" w:ascii="仿宋_GB2312" w:hAnsi="仿宋"/>
                <w:spacing w:val="-20"/>
                <w:sz w:val="24"/>
              </w:rPr>
            </w:pPr>
            <w:r>
              <w:rPr>
                <w:rFonts w:hint="eastAsia" w:ascii="仿宋_GB2312" w:hAnsi="仿宋"/>
                <w:spacing w:val="-20"/>
                <w:sz w:val="24"/>
              </w:rPr>
              <w:t>民族一处</w:t>
            </w:r>
          </w:p>
        </w:tc>
        <w:tc>
          <w:tcPr>
            <w:tcW w:w="2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rPr>
                <w:rFonts w:hint="eastAsia" w:ascii="仿宋_GB2312" w:hAnsi="仿宋"/>
                <w:spacing w:val="-20"/>
                <w:sz w:val="24"/>
              </w:rPr>
            </w:pPr>
            <w:r>
              <w:rPr>
                <w:rFonts w:hint="eastAsia" w:ascii="仿宋_GB2312" w:hAnsi="仿宋"/>
                <w:spacing w:val="-20"/>
                <w:sz w:val="24"/>
              </w:rPr>
              <w:t>专题辅导</w:t>
            </w:r>
          </w:p>
          <w:p>
            <w:pPr>
              <w:autoSpaceDN w:val="0"/>
              <w:jc w:val="center"/>
              <w:rPr>
                <w:rFonts w:hint="eastAsia" w:ascii="仿宋_GB2312" w:hAnsi="仿宋"/>
                <w:spacing w:val="-20"/>
                <w:sz w:val="24"/>
              </w:rPr>
            </w:pPr>
            <w:r>
              <w:rPr>
                <w:rFonts w:hint="eastAsia" w:ascii="仿宋_GB2312" w:hAnsi="仿宋"/>
                <w:spacing w:val="-20"/>
                <w:sz w:val="24"/>
              </w:rPr>
              <w:t>经验交流</w:t>
            </w:r>
          </w:p>
          <w:p>
            <w:pPr>
              <w:autoSpaceDN w:val="0"/>
              <w:jc w:val="center"/>
              <w:rPr>
                <w:rFonts w:hint="eastAsia" w:ascii="仿宋_GB2312" w:hAnsi="仿宋"/>
                <w:spacing w:val="-20"/>
                <w:sz w:val="24"/>
              </w:rPr>
            </w:pPr>
            <w:r>
              <w:rPr>
                <w:rFonts w:hint="eastAsia" w:ascii="仿宋_GB2312" w:hAnsi="仿宋"/>
                <w:spacing w:val="-20"/>
                <w:sz w:val="24"/>
              </w:rPr>
              <w:t>现场观摩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5" w:hRule="atLeast"/>
        </w:trPr>
        <w:tc>
          <w:tcPr>
            <w:tcW w:w="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rPr>
                <w:rFonts w:ascii="仿宋_GB2312" w:hAnsi="仿宋"/>
                <w:spacing w:val="-20"/>
                <w:sz w:val="24"/>
              </w:rPr>
            </w:pPr>
            <w:r>
              <w:rPr>
                <w:rFonts w:hint="eastAsia" w:ascii="仿宋_GB2312" w:hAnsi="仿宋"/>
                <w:spacing w:val="-20"/>
                <w:sz w:val="24"/>
              </w:rPr>
              <w:t>6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rPr>
                <w:rFonts w:hint="eastAsia" w:ascii="仿宋_GB2312" w:hAnsi="仿宋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/>
                <w:snapToGrid w:val="0"/>
                <w:kern w:val="0"/>
                <w:sz w:val="24"/>
                <w:szCs w:val="24"/>
              </w:rPr>
              <w:t>民间信仰管理工作培训班</w:t>
            </w:r>
          </w:p>
        </w:tc>
        <w:tc>
          <w:tcPr>
            <w:tcW w:w="358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rPr>
                <w:rFonts w:hint="eastAsia" w:ascii="仿宋_GB2312" w:hAnsi="仿宋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/>
                <w:snapToGrid w:val="0"/>
                <w:kern w:val="0"/>
                <w:sz w:val="24"/>
                <w:szCs w:val="24"/>
              </w:rPr>
              <w:t>市县民宗部门干部</w:t>
            </w:r>
          </w:p>
        </w:tc>
        <w:tc>
          <w:tcPr>
            <w:tcW w:w="1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rPr>
                <w:rFonts w:hint="eastAsia" w:ascii="仿宋_GB2312" w:hAnsi="仿宋"/>
                <w:spacing w:val="-20"/>
                <w:sz w:val="24"/>
              </w:rPr>
            </w:pPr>
            <w:r>
              <w:rPr>
                <w:rFonts w:hint="eastAsia" w:ascii="仿宋_GB2312" w:hAnsi="仿宋"/>
                <w:spacing w:val="-20"/>
                <w:sz w:val="24"/>
              </w:rPr>
              <w:t>贯彻落实中央和省有关民间信仰文件精神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jc w:val="center"/>
              <w:rPr>
                <w:rFonts w:hint="eastAsia" w:ascii="仿宋_GB2312" w:hAnsi="仿宋"/>
                <w:spacing w:val="-20"/>
                <w:sz w:val="24"/>
              </w:rPr>
            </w:pPr>
            <w:r>
              <w:rPr>
                <w:rFonts w:hint="eastAsia" w:ascii="仿宋_GB2312" w:hAnsi="仿宋"/>
                <w:spacing w:val="-20"/>
                <w:sz w:val="24"/>
                <w:lang w:val="en-US" w:eastAsia="zh-CN"/>
              </w:rPr>
              <w:t>5</w:t>
            </w:r>
            <w:r>
              <w:rPr>
                <w:rFonts w:hint="eastAsia" w:ascii="仿宋_GB2312" w:hAnsi="仿宋"/>
                <w:spacing w:val="-20"/>
                <w:sz w:val="24"/>
              </w:rPr>
              <w:t>月</w:t>
            </w:r>
            <w:r>
              <w:rPr>
                <w:rFonts w:hint="eastAsia" w:ascii="仿宋_GB2312" w:hAnsi="仿宋"/>
                <w:spacing w:val="-20"/>
                <w:sz w:val="24"/>
                <w:lang w:eastAsia="zh-CN"/>
              </w:rPr>
              <w:t>中旬</w:t>
            </w:r>
            <w:r>
              <w:rPr>
                <w:rFonts w:hint="eastAsia" w:ascii="仿宋_GB2312" w:hAnsi="仿宋"/>
                <w:spacing w:val="-20"/>
                <w:sz w:val="24"/>
              </w:rPr>
              <w:t>，苏州</w:t>
            </w:r>
            <w:r>
              <w:rPr>
                <w:rFonts w:hint="eastAsia" w:ascii="仿宋_GB2312" w:hAnsi="仿宋"/>
                <w:spacing w:val="-20"/>
                <w:sz w:val="24"/>
                <w:lang w:eastAsia="zh-CN"/>
              </w:rPr>
              <w:t>，</w:t>
            </w:r>
            <w:r>
              <w:rPr>
                <w:rFonts w:hint="eastAsia" w:ascii="仿宋_GB2312" w:hAnsi="仿宋"/>
                <w:spacing w:val="-20"/>
                <w:sz w:val="24"/>
              </w:rPr>
              <w:t>3天，</w:t>
            </w:r>
          </w:p>
        </w:tc>
        <w:tc>
          <w:tcPr>
            <w:tcW w:w="81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jc w:val="center"/>
              <w:rPr>
                <w:rFonts w:ascii="仿宋_GB2312" w:hAnsi="仿宋"/>
                <w:spacing w:val="-20"/>
                <w:sz w:val="24"/>
              </w:rPr>
            </w:pPr>
            <w:r>
              <w:rPr>
                <w:rFonts w:hint="eastAsia" w:ascii="仿宋_GB2312" w:hAnsi="仿宋"/>
                <w:spacing w:val="-20"/>
                <w:sz w:val="24"/>
              </w:rPr>
              <w:t>102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rPr>
                <w:rFonts w:hint="eastAsia" w:ascii="仿宋_GB2312" w:hAnsi="仿宋"/>
                <w:spacing w:val="-20"/>
                <w:sz w:val="24"/>
              </w:rPr>
            </w:pPr>
            <w:r>
              <w:rPr>
                <w:rFonts w:hint="eastAsia" w:ascii="仿宋_GB2312" w:hAnsi="仿宋"/>
                <w:spacing w:val="-20"/>
                <w:sz w:val="24"/>
              </w:rPr>
              <w:t>宗教一处</w:t>
            </w:r>
          </w:p>
        </w:tc>
        <w:tc>
          <w:tcPr>
            <w:tcW w:w="2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rPr>
                <w:rFonts w:hint="eastAsia" w:ascii="仿宋_GB2312" w:hAnsi="仿宋"/>
                <w:spacing w:val="-20"/>
                <w:sz w:val="24"/>
              </w:rPr>
            </w:pPr>
            <w:r>
              <w:rPr>
                <w:rFonts w:hint="eastAsia" w:ascii="仿宋_GB2312" w:hAnsi="仿宋"/>
                <w:spacing w:val="-20"/>
                <w:sz w:val="24"/>
              </w:rPr>
              <w:t>专题辅导</w:t>
            </w:r>
          </w:p>
          <w:p>
            <w:pPr>
              <w:autoSpaceDN w:val="0"/>
              <w:jc w:val="center"/>
              <w:rPr>
                <w:rFonts w:hint="eastAsia" w:ascii="仿宋_GB2312" w:hAnsi="仿宋"/>
                <w:spacing w:val="-20"/>
                <w:sz w:val="24"/>
              </w:rPr>
            </w:pPr>
            <w:r>
              <w:rPr>
                <w:rFonts w:hint="eastAsia" w:ascii="仿宋_GB2312" w:hAnsi="仿宋"/>
                <w:spacing w:val="-20"/>
                <w:sz w:val="24"/>
              </w:rPr>
              <w:t>经验交流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5" w:hRule="atLeast"/>
        </w:trPr>
        <w:tc>
          <w:tcPr>
            <w:tcW w:w="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rPr>
                <w:rFonts w:ascii="仿宋_GB2312" w:hAnsi="仿宋"/>
                <w:spacing w:val="-20"/>
                <w:sz w:val="24"/>
              </w:rPr>
            </w:pPr>
            <w:r>
              <w:rPr>
                <w:rFonts w:hint="eastAsia" w:ascii="仿宋_GB2312" w:hAnsi="仿宋"/>
                <w:spacing w:val="-20"/>
                <w:sz w:val="24"/>
              </w:rPr>
              <w:t>7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rPr>
                <w:rFonts w:hint="eastAsia" w:ascii="仿宋_GB2312" w:hAnsi="仿宋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/>
                <w:snapToGrid w:val="0"/>
                <w:kern w:val="0"/>
                <w:sz w:val="24"/>
                <w:szCs w:val="24"/>
              </w:rPr>
              <w:t>天主教、基督教业务工作培训班</w:t>
            </w:r>
          </w:p>
        </w:tc>
        <w:tc>
          <w:tcPr>
            <w:tcW w:w="358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rPr>
                <w:rFonts w:hint="eastAsia" w:ascii="仿宋_GB2312" w:hAnsi="仿宋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/>
                <w:snapToGrid w:val="0"/>
                <w:kern w:val="0"/>
                <w:sz w:val="24"/>
                <w:szCs w:val="24"/>
              </w:rPr>
              <w:t>设区市民宗局分管领导、业务处长，天主教、基督教工作重点县（市、区）民宗局长</w:t>
            </w:r>
          </w:p>
        </w:tc>
        <w:tc>
          <w:tcPr>
            <w:tcW w:w="1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rPr>
                <w:rFonts w:hint="eastAsia" w:ascii="仿宋_GB2312" w:hAnsi="仿宋"/>
                <w:spacing w:val="-20"/>
                <w:sz w:val="24"/>
              </w:rPr>
            </w:pPr>
            <w:r>
              <w:rPr>
                <w:rFonts w:hint="eastAsia" w:ascii="仿宋_GB2312" w:hAnsi="仿宋"/>
                <w:spacing w:val="-20"/>
                <w:sz w:val="24"/>
              </w:rPr>
              <w:t>天主教、基督教领域突出问题治理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jc w:val="center"/>
              <w:rPr>
                <w:rFonts w:hint="eastAsia" w:ascii="仿宋_GB2312" w:hAnsi="仿宋"/>
                <w:spacing w:val="-20"/>
                <w:sz w:val="24"/>
              </w:rPr>
            </w:pPr>
            <w:r>
              <w:rPr>
                <w:rFonts w:hint="eastAsia" w:ascii="仿宋_GB2312" w:hAnsi="仿宋"/>
                <w:spacing w:val="-20"/>
                <w:sz w:val="24"/>
                <w:lang w:val="en-US" w:eastAsia="zh-CN"/>
              </w:rPr>
              <w:t>8</w:t>
            </w:r>
            <w:r>
              <w:rPr>
                <w:rFonts w:hint="eastAsia" w:ascii="仿宋_GB2312" w:hAnsi="仿宋"/>
                <w:spacing w:val="-20"/>
                <w:sz w:val="24"/>
              </w:rPr>
              <w:t>月</w:t>
            </w:r>
            <w:r>
              <w:rPr>
                <w:rFonts w:hint="eastAsia" w:ascii="仿宋_GB2312" w:hAnsi="仿宋"/>
                <w:spacing w:val="-20"/>
                <w:sz w:val="24"/>
                <w:lang w:eastAsia="zh-CN"/>
              </w:rPr>
              <w:t>上旬</w:t>
            </w:r>
            <w:r>
              <w:rPr>
                <w:rFonts w:hint="eastAsia" w:ascii="仿宋_GB2312" w:hAnsi="仿宋"/>
                <w:spacing w:val="-20"/>
                <w:sz w:val="24"/>
              </w:rPr>
              <w:t>，南京</w:t>
            </w:r>
            <w:r>
              <w:rPr>
                <w:rFonts w:hint="eastAsia" w:ascii="仿宋_GB2312" w:hAnsi="仿宋"/>
                <w:spacing w:val="-20"/>
                <w:sz w:val="24"/>
                <w:lang w:eastAsia="zh-CN"/>
              </w:rPr>
              <w:t>，</w:t>
            </w:r>
            <w:r>
              <w:rPr>
                <w:rFonts w:hint="eastAsia" w:ascii="仿宋_GB2312" w:hAnsi="仿宋"/>
                <w:spacing w:val="-20"/>
                <w:sz w:val="24"/>
              </w:rPr>
              <w:t>3天</w:t>
            </w:r>
          </w:p>
        </w:tc>
        <w:tc>
          <w:tcPr>
            <w:tcW w:w="81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jc w:val="center"/>
              <w:rPr>
                <w:rFonts w:hint="eastAsia" w:ascii="仿宋_GB2312" w:hAnsi="仿宋"/>
                <w:spacing w:val="-20"/>
                <w:sz w:val="24"/>
              </w:rPr>
            </w:pPr>
            <w:r>
              <w:rPr>
                <w:rFonts w:hint="eastAsia" w:ascii="仿宋_GB2312" w:hAnsi="仿宋"/>
                <w:spacing w:val="-20"/>
                <w:sz w:val="24"/>
              </w:rPr>
              <w:t>100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rPr>
                <w:rFonts w:hint="eastAsia" w:ascii="仿宋_GB2312" w:hAnsi="仿宋"/>
                <w:spacing w:val="-20"/>
                <w:sz w:val="24"/>
              </w:rPr>
            </w:pPr>
            <w:r>
              <w:rPr>
                <w:rFonts w:hint="eastAsia" w:ascii="仿宋_GB2312" w:hAnsi="仿宋"/>
                <w:spacing w:val="-20"/>
                <w:sz w:val="24"/>
              </w:rPr>
              <w:t>宗教二处</w:t>
            </w:r>
          </w:p>
        </w:tc>
        <w:tc>
          <w:tcPr>
            <w:tcW w:w="2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rPr>
                <w:rFonts w:hint="eastAsia" w:ascii="仿宋_GB2312" w:hAnsi="仿宋"/>
                <w:spacing w:val="-20"/>
                <w:sz w:val="24"/>
              </w:rPr>
            </w:pPr>
            <w:r>
              <w:rPr>
                <w:rFonts w:hint="eastAsia" w:ascii="仿宋_GB2312" w:hAnsi="仿宋"/>
                <w:spacing w:val="-20"/>
                <w:sz w:val="24"/>
              </w:rPr>
              <w:t>专题辅导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1" w:hRule="atLeast"/>
        </w:trPr>
        <w:tc>
          <w:tcPr>
            <w:tcW w:w="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rPr>
                <w:rFonts w:ascii="仿宋_GB2312" w:hAnsi="仿宋"/>
                <w:spacing w:val="-20"/>
                <w:sz w:val="24"/>
              </w:rPr>
            </w:pPr>
            <w:r>
              <w:rPr>
                <w:rFonts w:hint="eastAsia" w:ascii="仿宋_GB2312" w:hAnsi="仿宋"/>
                <w:spacing w:val="-20"/>
                <w:sz w:val="24"/>
              </w:rPr>
              <w:t>8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rPr>
                <w:rFonts w:hint="eastAsia" w:ascii="仿宋_GB2312" w:hAnsi="仿宋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/>
                <w:snapToGrid w:val="0"/>
                <w:kern w:val="0"/>
                <w:sz w:val="24"/>
                <w:szCs w:val="24"/>
              </w:rPr>
              <w:t>伊斯兰教工作培训班</w:t>
            </w:r>
          </w:p>
        </w:tc>
        <w:tc>
          <w:tcPr>
            <w:tcW w:w="358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rPr>
                <w:rFonts w:hint="eastAsia" w:ascii="仿宋_GB2312" w:hAnsi="仿宋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/>
                <w:snapToGrid w:val="0"/>
                <w:kern w:val="0"/>
                <w:sz w:val="24"/>
                <w:szCs w:val="24"/>
              </w:rPr>
              <w:t>设区市民宗局业务处长、伊协负责人，委机关业务干部</w:t>
            </w:r>
          </w:p>
        </w:tc>
        <w:tc>
          <w:tcPr>
            <w:tcW w:w="1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rPr>
                <w:rFonts w:hint="eastAsia" w:ascii="仿宋_GB2312" w:hAnsi="仿宋"/>
                <w:spacing w:val="-20"/>
                <w:sz w:val="24"/>
              </w:rPr>
            </w:pPr>
            <w:r>
              <w:rPr>
                <w:rFonts w:hint="eastAsia" w:ascii="仿宋_GB2312" w:hAnsi="仿宋"/>
                <w:spacing w:val="-20"/>
                <w:sz w:val="24"/>
              </w:rPr>
              <w:t>坚持伊斯兰教中国化方向，加强伊协建设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jc w:val="center"/>
              <w:rPr>
                <w:rFonts w:hint="eastAsia" w:ascii="仿宋_GB2312" w:hAnsi="仿宋"/>
                <w:spacing w:val="-20"/>
                <w:sz w:val="24"/>
              </w:rPr>
            </w:pPr>
            <w:r>
              <w:rPr>
                <w:rFonts w:hint="eastAsia" w:ascii="仿宋_GB2312" w:hAnsi="仿宋"/>
                <w:spacing w:val="-20"/>
                <w:sz w:val="24"/>
              </w:rPr>
              <w:t>7月</w:t>
            </w:r>
            <w:r>
              <w:rPr>
                <w:rFonts w:hint="eastAsia" w:ascii="仿宋_GB2312" w:hAnsi="仿宋"/>
                <w:spacing w:val="-20"/>
                <w:sz w:val="24"/>
                <w:lang w:eastAsia="zh-CN"/>
              </w:rPr>
              <w:t>下旬</w:t>
            </w:r>
            <w:r>
              <w:rPr>
                <w:rFonts w:hint="eastAsia" w:ascii="仿宋_GB2312" w:hAnsi="仿宋"/>
                <w:spacing w:val="-20"/>
                <w:sz w:val="24"/>
              </w:rPr>
              <w:t>，宁夏、新疆，5天</w:t>
            </w:r>
          </w:p>
        </w:tc>
        <w:tc>
          <w:tcPr>
            <w:tcW w:w="81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jc w:val="center"/>
              <w:rPr>
                <w:rFonts w:hint="eastAsia" w:ascii="仿宋_GB2312" w:hAnsi="仿宋"/>
                <w:spacing w:val="-20"/>
                <w:sz w:val="24"/>
              </w:rPr>
            </w:pPr>
            <w:r>
              <w:rPr>
                <w:rFonts w:hint="eastAsia" w:ascii="仿宋_GB2312" w:hAnsi="仿宋"/>
                <w:spacing w:val="-20"/>
                <w:sz w:val="24"/>
              </w:rPr>
              <w:t>35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rPr>
                <w:rFonts w:hint="eastAsia" w:ascii="仿宋_GB2312" w:hAnsi="仿宋"/>
                <w:spacing w:val="-20"/>
                <w:sz w:val="24"/>
              </w:rPr>
            </w:pPr>
            <w:r>
              <w:rPr>
                <w:rFonts w:hint="eastAsia" w:ascii="仿宋_GB2312" w:hAnsi="仿宋"/>
                <w:spacing w:val="-20"/>
                <w:sz w:val="24"/>
              </w:rPr>
              <w:t>宗教三处（民族二处）</w:t>
            </w:r>
          </w:p>
        </w:tc>
        <w:tc>
          <w:tcPr>
            <w:tcW w:w="2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rPr>
                <w:rFonts w:hint="eastAsia" w:ascii="仿宋_GB2312" w:hAnsi="仿宋"/>
                <w:spacing w:val="-20"/>
                <w:sz w:val="24"/>
              </w:rPr>
            </w:pPr>
            <w:r>
              <w:rPr>
                <w:rFonts w:hint="eastAsia" w:ascii="仿宋_GB2312" w:hAnsi="仿宋"/>
                <w:spacing w:val="-20"/>
                <w:sz w:val="24"/>
              </w:rPr>
              <w:t>专题辅导</w:t>
            </w:r>
          </w:p>
          <w:p>
            <w:pPr>
              <w:autoSpaceDN w:val="0"/>
              <w:jc w:val="center"/>
              <w:rPr>
                <w:rFonts w:hint="eastAsia" w:ascii="仿宋_GB2312" w:hAnsi="仿宋"/>
                <w:spacing w:val="-20"/>
                <w:sz w:val="24"/>
              </w:rPr>
            </w:pPr>
            <w:r>
              <w:rPr>
                <w:rFonts w:hint="eastAsia" w:ascii="仿宋_GB2312" w:hAnsi="仿宋"/>
                <w:spacing w:val="-20"/>
                <w:sz w:val="24"/>
              </w:rPr>
              <w:t>考察学习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5" w:hRule="atLeast"/>
        </w:trPr>
        <w:tc>
          <w:tcPr>
            <w:tcW w:w="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rPr>
                <w:rFonts w:ascii="仿宋_GB2312" w:hAnsi="仿宋"/>
                <w:spacing w:val="-20"/>
                <w:sz w:val="24"/>
              </w:rPr>
            </w:pPr>
            <w:r>
              <w:rPr>
                <w:rFonts w:hint="eastAsia" w:ascii="仿宋_GB2312" w:hAnsi="仿宋"/>
                <w:spacing w:val="-20"/>
                <w:sz w:val="24"/>
              </w:rPr>
              <w:t>9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rPr>
                <w:rFonts w:hint="eastAsia" w:ascii="仿宋_GB2312" w:hAnsi="仿宋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/>
                <w:snapToGrid w:val="0"/>
                <w:kern w:val="0"/>
                <w:sz w:val="24"/>
                <w:szCs w:val="24"/>
              </w:rPr>
              <w:t>党政领导干部（民族宗教工作）专题班</w:t>
            </w:r>
          </w:p>
        </w:tc>
        <w:tc>
          <w:tcPr>
            <w:tcW w:w="358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rPr>
                <w:rFonts w:hint="eastAsia" w:ascii="仿宋_GB2312" w:hAnsi="仿宋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/>
                <w:snapToGrid w:val="0"/>
                <w:kern w:val="0"/>
                <w:sz w:val="24"/>
                <w:szCs w:val="24"/>
              </w:rPr>
              <w:t>设区市党委分管领导、政府联系领导，县（市、区）党委分管领导，市、县（市、区）民宗局长</w:t>
            </w:r>
          </w:p>
        </w:tc>
        <w:tc>
          <w:tcPr>
            <w:tcW w:w="1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rPr>
                <w:rFonts w:ascii="仿宋_GB2312" w:hAnsi="仿宋"/>
                <w:spacing w:val="-20"/>
                <w:sz w:val="24"/>
              </w:rPr>
            </w:pPr>
            <w:r>
              <w:rPr>
                <w:rFonts w:hint="eastAsia" w:ascii="仿宋_GB2312" w:hAnsi="仿宋"/>
                <w:spacing w:val="-20"/>
                <w:sz w:val="24"/>
              </w:rPr>
              <w:t>民族宗教工作专题研究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jc w:val="center"/>
              <w:rPr>
                <w:rFonts w:hint="eastAsia" w:ascii="仿宋_GB2312" w:hAnsi="仿宋"/>
                <w:spacing w:val="-20"/>
                <w:sz w:val="24"/>
              </w:rPr>
            </w:pPr>
            <w:r>
              <w:rPr>
                <w:rFonts w:hint="eastAsia" w:ascii="仿宋_GB2312" w:hAnsi="仿宋"/>
                <w:spacing w:val="-20"/>
                <w:sz w:val="24"/>
              </w:rPr>
              <w:t>6月</w:t>
            </w:r>
            <w:r>
              <w:rPr>
                <w:rFonts w:hint="eastAsia" w:ascii="仿宋_GB2312" w:hAnsi="仿宋"/>
                <w:spacing w:val="-20"/>
                <w:sz w:val="24"/>
                <w:lang w:eastAsia="zh-CN"/>
              </w:rPr>
              <w:t>下旬</w:t>
            </w:r>
            <w:r>
              <w:rPr>
                <w:rFonts w:hint="eastAsia" w:ascii="仿宋_GB2312" w:hAnsi="仿宋"/>
                <w:spacing w:val="-20"/>
                <w:sz w:val="24"/>
              </w:rPr>
              <w:t>，</w:t>
            </w:r>
            <w:r>
              <w:rPr>
                <w:rFonts w:hint="eastAsia" w:ascii="仿宋_GB2312" w:hAnsi="仿宋"/>
                <w:spacing w:val="-20"/>
                <w:sz w:val="24"/>
                <w:lang w:eastAsia="zh-CN"/>
              </w:rPr>
              <w:t>南京</w:t>
            </w:r>
            <w:r>
              <w:rPr>
                <w:rFonts w:hint="eastAsia" w:ascii="仿宋_GB2312" w:hAnsi="仿宋"/>
                <w:spacing w:val="-20"/>
                <w:sz w:val="24"/>
              </w:rPr>
              <w:t>，3天</w:t>
            </w:r>
          </w:p>
        </w:tc>
        <w:tc>
          <w:tcPr>
            <w:tcW w:w="81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jc w:val="center"/>
              <w:rPr>
                <w:rFonts w:ascii="仿宋_GB2312" w:hAnsi="仿宋"/>
                <w:spacing w:val="-20"/>
                <w:sz w:val="24"/>
              </w:rPr>
            </w:pPr>
            <w:r>
              <w:rPr>
                <w:rFonts w:hint="eastAsia" w:ascii="仿宋_GB2312" w:hAnsi="仿宋"/>
                <w:spacing w:val="-20"/>
                <w:sz w:val="24"/>
              </w:rPr>
              <w:t>265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rPr>
                <w:rFonts w:hint="eastAsia" w:ascii="仿宋_GB2312" w:hAnsi="仿宋"/>
                <w:spacing w:val="-20"/>
                <w:sz w:val="24"/>
              </w:rPr>
            </w:pPr>
            <w:r>
              <w:rPr>
                <w:rFonts w:hint="eastAsia" w:ascii="仿宋_GB2312" w:hAnsi="仿宋"/>
                <w:spacing w:val="-20"/>
                <w:sz w:val="24"/>
              </w:rPr>
              <w:t>人教处</w:t>
            </w:r>
          </w:p>
        </w:tc>
        <w:tc>
          <w:tcPr>
            <w:tcW w:w="2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rPr>
                <w:rFonts w:hint="eastAsia" w:ascii="仿宋_GB2312" w:hAnsi="仿宋"/>
                <w:spacing w:val="-20"/>
                <w:sz w:val="24"/>
              </w:rPr>
            </w:pPr>
            <w:r>
              <w:rPr>
                <w:rFonts w:hint="eastAsia" w:ascii="仿宋_GB2312" w:hAnsi="仿宋"/>
                <w:spacing w:val="-20"/>
                <w:sz w:val="24"/>
              </w:rPr>
              <w:t>专题辅导</w:t>
            </w:r>
          </w:p>
          <w:p>
            <w:pPr>
              <w:autoSpaceDN w:val="0"/>
              <w:jc w:val="center"/>
              <w:rPr>
                <w:rFonts w:hint="eastAsia" w:ascii="仿宋_GB2312" w:hAnsi="仿宋"/>
                <w:spacing w:val="-20"/>
                <w:sz w:val="24"/>
              </w:rPr>
            </w:pPr>
            <w:r>
              <w:rPr>
                <w:rFonts w:hint="eastAsia" w:ascii="仿宋_GB2312" w:hAnsi="仿宋"/>
                <w:spacing w:val="-20"/>
                <w:sz w:val="24"/>
              </w:rPr>
              <w:t>经验交流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0" w:hRule="atLeast"/>
        </w:trPr>
        <w:tc>
          <w:tcPr>
            <w:tcW w:w="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rPr>
                <w:rFonts w:ascii="仿宋_GB2312" w:hAnsi="仿宋"/>
                <w:spacing w:val="-20"/>
                <w:sz w:val="24"/>
              </w:rPr>
            </w:pPr>
            <w:r>
              <w:rPr>
                <w:rFonts w:hint="eastAsia" w:ascii="仿宋_GB2312" w:hAnsi="仿宋"/>
                <w:spacing w:val="-20"/>
                <w:sz w:val="24"/>
              </w:rPr>
              <w:t>10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rPr>
                <w:rFonts w:hint="eastAsia" w:ascii="仿宋_GB2312" w:hAnsi="仿宋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/>
                <w:snapToGrid w:val="0"/>
                <w:kern w:val="0"/>
                <w:sz w:val="24"/>
                <w:szCs w:val="24"/>
              </w:rPr>
              <w:t>宗教院校爱国主义教育专题培训班</w:t>
            </w:r>
          </w:p>
        </w:tc>
        <w:tc>
          <w:tcPr>
            <w:tcW w:w="358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rPr>
                <w:rFonts w:hint="eastAsia" w:ascii="仿宋_GB2312" w:hAnsi="仿宋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/>
                <w:snapToGrid w:val="0"/>
                <w:kern w:val="0"/>
                <w:sz w:val="24"/>
                <w:szCs w:val="24"/>
              </w:rPr>
              <w:t>省各宗教院校负责人、思政课教师、骨干教师</w:t>
            </w:r>
          </w:p>
        </w:tc>
        <w:tc>
          <w:tcPr>
            <w:tcW w:w="1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rPr>
                <w:rFonts w:hint="eastAsia" w:ascii="仿宋_GB2312" w:hAnsi="仿宋"/>
                <w:spacing w:val="-20"/>
                <w:sz w:val="24"/>
              </w:rPr>
            </w:pPr>
            <w:r>
              <w:rPr>
                <w:rFonts w:hint="eastAsia" w:ascii="仿宋_GB2312" w:hAnsi="仿宋"/>
                <w:spacing w:val="-20"/>
                <w:sz w:val="24"/>
              </w:rPr>
              <w:t>宗教院校爱国主义专题教育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jc w:val="center"/>
              <w:rPr>
                <w:rFonts w:hint="eastAsia" w:ascii="仿宋_GB2312" w:hAnsi="仿宋"/>
                <w:spacing w:val="-20"/>
                <w:sz w:val="24"/>
              </w:rPr>
            </w:pPr>
            <w:r>
              <w:rPr>
                <w:rFonts w:hint="eastAsia" w:ascii="仿宋_GB2312" w:hAnsi="仿宋"/>
                <w:spacing w:val="-20"/>
                <w:sz w:val="24"/>
              </w:rPr>
              <w:t>7月</w:t>
            </w:r>
            <w:r>
              <w:rPr>
                <w:rFonts w:hint="eastAsia" w:ascii="仿宋_GB2312" w:hAnsi="仿宋"/>
                <w:spacing w:val="-20"/>
                <w:sz w:val="24"/>
                <w:lang w:eastAsia="zh-CN"/>
              </w:rPr>
              <w:t>上旬</w:t>
            </w:r>
            <w:r>
              <w:rPr>
                <w:rFonts w:hint="eastAsia" w:ascii="仿宋_GB2312" w:hAnsi="仿宋"/>
                <w:spacing w:val="-20"/>
                <w:sz w:val="24"/>
              </w:rPr>
              <w:t>，中央社院，7天，</w:t>
            </w:r>
          </w:p>
        </w:tc>
        <w:tc>
          <w:tcPr>
            <w:tcW w:w="81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jc w:val="center"/>
              <w:rPr>
                <w:rFonts w:hint="eastAsia" w:ascii="仿宋_GB2312" w:hAnsi="仿宋"/>
                <w:spacing w:val="-20"/>
                <w:sz w:val="24"/>
              </w:rPr>
            </w:pPr>
            <w:r>
              <w:rPr>
                <w:rFonts w:hint="eastAsia" w:ascii="仿宋_GB2312" w:hAnsi="仿宋"/>
                <w:spacing w:val="-20"/>
                <w:sz w:val="24"/>
              </w:rPr>
              <w:t>50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rPr>
                <w:rFonts w:hint="eastAsia" w:ascii="仿宋_GB2312" w:hAnsi="仿宋"/>
                <w:spacing w:val="-20"/>
                <w:sz w:val="24"/>
              </w:rPr>
            </w:pPr>
            <w:r>
              <w:rPr>
                <w:rFonts w:hint="eastAsia" w:ascii="仿宋_GB2312" w:hAnsi="仿宋"/>
                <w:spacing w:val="-20"/>
                <w:sz w:val="24"/>
              </w:rPr>
              <w:t>人教处</w:t>
            </w:r>
          </w:p>
        </w:tc>
        <w:tc>
          <w:tcPr>
            <w:tcW w:w="2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rPr>
                <w:rFonts w:hint="eastAsia" w:ascii="仿宋_GB2312" w:hAnsi="仿宋"/>
                <w:spacing w:val="-20"/>
                <w:sz w:val="24"/>
              </w:rPr>
            </w:pPr>
            <w:r>
              <w:rPr>
                <w:rFonts w:hint="eastAsia" w:ascii="仿宋_GB2312" w:hAnsi="仿宋"/>
                <w:spacing w:val="-20"/>
                <w:sz w:val="24"/>
              </w:rPr>
              <w:t>专题辅导</w:t>
            </w:r>
          </w:p>
          <w:p>
            <w:pPr>
              <w:autoSpaceDN w:val="0"/>
              <w:jc w:val="center"/>
              <w:rPr>
                <w:rFonts w:hint="eastAsia" w:ascii="仿宋_GB2312" w:hAnsi="仿宋"/>
                <w:spacing w:val="-20"/>
                <w:sz w:val="24"/>
              </w:rPr>
            </w:pPr>
            <w:r>
              <w:rPr>
                <w:rFonts w:hint="eastAsia" w:ascii="仿宋_GB2312" w:hAnsi="仿宋"/>
                <w:spacing w:val="-20"/>
                <w:sz w:val="24"/>
              </w:rPr>
              <w:t>现场观摩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1" w:hRule="atLeast"/>
        </w:trPr>
        <w:tc>
          <w:tcPr>
            <w:tcW w:w="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rPr>
                <w:rFonts w:ascii="仿宋_GB2312" w:hAnsi="仿宋"/>
                <w:spacing w:val="-20"/>
                <w:sz w:val="24"/>
              </w:rPr>
            </w:pPr>
            <w:r>
              <w:rPr>
                <w:rFonts w:hint="eastAsia" w:ascii="仿宋_GB2312" w:hAnsi="仿宋"/>
                <w:spacing w:val="-20"/>
                <w:sz w:val="24"/>
              </w:rPr>
              <w:t>11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rPr>
                <w:rFonts w:hint="eastAsia" w:ascii="仿宋_GB2312" w:hAnsi="仿宋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/>
                <w:snapToGrid w:val="0"/>
                <w:kern w:val="0"/>
                <w:sz w:val="24"/>
                <w:szCs w:val="24"/>
              </w:rPr>
              <w:t>党员理想信念培训班</w:t>
            </w:r>
          </w:p>
        </w:tc>
        <w:tc>
          <w:tcPr>
            <w:tcW w:w="358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rPr>
                <w:rFonts w:ascii="仿宋_GB2312" w:hAnsi="仿宋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/>
                <w:snapToGrid w:val="0"/>
                <w:kern w:val="0"/>
                <w:sz w:val="24"/>
                <w:szCs w:val="24"/>
              </w:rPr>
              <w:t>委机关各党支部、研究中心党支部全体党员</w:t>
            </w:r>
          </w:p>
        </w:tc>
        <w:tc>
          <w:tcPr>
            <w:tcW w:w="1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rPr>
                <w:rFonts w:hint="eastAsia" w:ascii="仿宋_GB2312" w:hAnsi="仿宋"/>
                <w:spacing w:val="-20"/>
                <w:sz w:val="24"/>
              </w:rPr>
            </w:pPr>
            <w:r>
              <w:rPr>
                <w:rFonts w:hint="eastAsia" w:ascii="仿宋_GB2312" w:hAnsi="仿宋"/>
                <w:spacing w:val="-20"/>
                <w:sz w:val="24"/>
              </w:rPr>
              <w:t>开展忠诚核心、勇担使命主题实践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jc w:val="center"/>
              <w:rPr>
                <w:rFonts w:hint="eastAsia" w:ascii="仿宋_GB2312" w:hAnsi="仿宋" w:eastAsia="仿宋_GB2312"/>
                <w:spacing w:val="-20"/>
                <w:sz w:val="24"/>
                <w:lang w:eastAsia="zh-CN"/>
              </w:rPr>
            </w:pPr>
            <w:r>
              <w:rPr>
                <w:rFonts w:hint="eastAsia" w:ascii="仿宋_GB2312" w:hAnsi="仿宋"/>
                <w:spacing w:val="-20"/>
                <w:sz w:val="24"/>
                <w:lang w:val="en-US" w:eastAsia="zh-CN"/>
              </w:rPr>
              <w:t>11</w:t>
            </w:r>
            <w:r>
              <w:rPr>
                <w:rFonts w:hint="eastAsia" w:ascii="仿宋_GB2312" w:hAnsi="仿宋"/>
                <w:spacing w:val="-20"/>
                <w:sz w:val="24"/>
              </w:rPr>
              <w:t>月</w:t>
            </w:r>
            <w:r>
              <w:rPr>
                <w:rFonts w:hint="eastAsia" w:ascii="仿宋_GB2312" w:hAnsi="仿宋"/>
                <w:spacing w:val="-20"/>
                <w:sz w:val="24"/>
                <w:lang w:eastAsia="zh-CN"/>
              </w:rPr>
              <w:t>上旬</w:t>
            </w:r>
            <w:r>
              <w:rPr>
                <w:rFonts w:hint="eastAsia" w:ascii="仿宋_GB2312" w:hAnsi="仿宋"/>
                <w:spacing w:val="-20"/>
                <w:sz w:val="24"/>
              </w:rPr>
              <w:t>，4天，西柏坡</w:t>
            </w:r>
            <w:r>
              <w:rPr>
                <w:rFonts w:hint="eastAsia" w:ascii="仿宋_GB2312" w:hAnsi="仿宋"/>
                <w:spacing w:val="-20"/>
                <w:sz w:val="24"/>
                <w:lang w:eastAsia="zh-CN"/>
              </w:rPr>
              <w:t>（金寨）</w:t>
            </w:r>
          </w:p>
        </w:tc>
        <w:tc>
          <w:tcPr>
            <w:tcW w:w="81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jc w:val="center"/>
              <w:rPr>
                <w:rFonts w:ascii="仿宋_GB2312" w:hAnsi="仿宋"/>
                <w:spacing w:val="-20"/>
                <w:sz w:val="24"/>
              </w:rPr>
            </w:pPr>
            <w:r>
              <w:rPr>
                <w:rFonts w:hint="eastAsia" w:ascii="仿宋_GB2312" w:hAnsi="仿宋"/>
                <w:spacing w:val="-20"/>
                <w:sz w:val="24"/>
              </w:rPr>
              <w:t>90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rPr>
                <w:rFonts w:hint="eastAsia" w:ascii="仿宋_GB2312" w:hAnsi="仿宋"/>
                <w:spacing w:val="-20"/>
                <w:sz w:val="24"/>
              </w:rPr>
            </w:pPr>
            <w:r>
              <w:rPr>
                <w:rFonts w:hint="eastAsia" w:ascii="仿宋_GB2312" w:hAnsi="仿宋"/>
                <w:spacing w:val="-20"/>
                <w:sz w:val="24"/>
              </w:rPr>
              <w:t>机关党委</w:t>
            </w:r>
          </w:p>
        </w:tc>
        <w:tc>
          <w:tcPr>
            <w:tcW w:w="2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rPr>
                <w:rFonts w:hint="eastAsia" w:ascii="仿宋_GB2312" w:hAnsi="仿宋"/>
                <w:spacing w:val="-20"/>
                <w:sz w:val="24"/>
              </w:rPr>
            </w:pPr>
            <w:r>
              <w:rPr>
                <w:rFonts w:hint="eastAsia" w:ascii="仿宋_GB2312" w:hAnsi="仿宋"/>
                <w:spacing w:val="-20"/>
                <w:sz w:val="24"/>
              </w:rPr>
              <w:t>专题辅导</w:t>
            </w:r>
          </w:p>
          <w:p>
            <w:pPr>
              <w:autoSpaceDN w:val="0"/>
              <w:jc w:val="center"/>
              <w:rPr>
                <w:rFonts w:hint="eastAsia" w:ascii="仿宋_GB2312" w:hAnsi="仿宋"/>
                <w:spacing w:val="-20"/>
                <w:sz w:val="24"/>
              </w:rPr>
            </w:pPr>
            <w:r>
              <w:rPr>
                <w:rFonts w:hint="eastAsia" w:ascii="仿宋_GB2312" w:hAnsi="仿宋"/>
                <w:spacing w:val="-20"/>
                <w:sz w:val="24"/>
              </w:rPr>
              <w:t>考察学习</w:t>
            </w:r>
          </w:p>
        </w:tc>
      </w:tr>
    </w:tbl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3D1483"/>
    <w:rsid w:val="3F3D1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Office_10.8.2.6784_F1E327BC-269C-435d-A152-05C5408002CA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2020-04-03T06:48:00Z</dcterms:created>
  <dc:creator>联想</dc:creator>
  <cp:lastModifiedBy>联想</cp:lastModifiedBy>
  <dcterms:modified xsi:type="dcterms:W3CDTF">2020-04-03T06:50:06Z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2052-10.8.2.6784</vt:lpwstr>
  </property>
</Properties>
</file>