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202</w:t>
            </w:r>
            <w:r>
              <w:rPr>
                <w:rFonts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5</w:t>
            </w: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年10-12月份办理行政许可事项统计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序号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时间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已办结（件）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10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2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11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3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12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8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微软雅黑 Light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微软雅黑 Light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79DAFA5A"/>
    <w:rsid w:val="7FCF1275"/>
    <w:rsid w:val="FDDF2E3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</Words>
  <Characters>44</Characters>
  <Lines>13</Lines>
  <Paragraphs>13</Paragraphs>
  <TotalTime>42</TotalTime>
  <ScaleCrop>false</ScaleCrop>
  <LinksUpToDate>false</LinksUpToDate>
  <CharactersWithSpaces>44</CharactersWithSpaces>
  <Application>WPS Office_11.8.2.10422_F1E327BC-269C-435d-A152-05C5408002CA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2020-11-14T02:18:00Z</dcterms:created>
  <dc:creator>联想</dc:creator>
  <cp:lastModifiedBy>jsmzw</cp:lastModifiedBy>
  <dcterms:modified xsi:type="dcterms:W3CDTF">2026-01-05T11:11:03Z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